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82" w:type="dxa"/>
        <w:tblInd w:w="-1026" w:type="dxa"/>
        <w:tblLayout w:type="fixed"/>
        <w:tblLook w:val="04A0"/>
      </w:tblPr>
      <w:tblGrid>
        <w:gridCol w:w="849"/>
        <w:gridCol w:w="991"/>
        <w:gridCol w:w="78"/>
        <w:gridCol w:w="1789"/>
        <w:gridCol w:w="5649"/>
        <w:gridCol w:w="1559"/>
        <w:gridCol w:w="142"/>
        <w:gridCol w:w="2253"/>
        <w:gridCol w:w="236"/>
        <w:gridCol w:w="236"/>
      </w:tblGrid>
      <w:tr w:rsidR="00F364C6" w:rsidRPr="00F364C6" w:rsidTr="00FE6418">
        <w:trPr>
          <w:gridAfter w:val="2"/>
          <w:wAfter w:w="472" w:type="dxa"/>
          <w:trHeight w:val="300"/>
        </w:trPr>
        <w:tc>
          <w:tcPr>
            <w:tcW w:w="1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418" w:rsidRDefault="00F364C6" w:rsidP="00FE6418">
            <w:pPr>
              <w:jc w:val="right"/>
              <w:rPr>
                <w:sz w:val="20"/>
                <w:szCs w:val="20"/>
              </w:rPr>
            </w:pPr>
            <w:r w:rsidRPr="00F364C6">
              <w:rPr>
                <w:sz w:val="20"/>
                <w:szCs w:val="20"/>
              </w:rPr>
              <w:t xml:space="preserve"> </w:t>
            </w:r>
            <w:r w:rsidR="00FE6418">
              <w:rPr>
                <w:sz w:val="20"/>
                <w:szCs w:val="20"/>
              </w:rPr>
              <w:t>Приложение</w:t>
            </w:r>
            <w:r w:rsidR="00FE6418" w:rsidRPr="00F364C6">
              <w:rPr>
                <w:sz w:val="20"/>
                <w:szCs w:val="20"/>
              </w:rPr>
              <w:t xml:space="preserve"> </w:t>
            </w:r>
          </w:p>
          <w:p w:rsidR="00FE6418" w:rsidRDefault="00FE6418" w:rsidP="00FE6418">
            <w:pPr>
              <w:jc w:val="right"/>
              <w:rPr>
                <w:sz w:val="20"/>
                <w:szCs w:val="20"/>
              </w:rPr>
            </w:pPr>
            <w:r w:rsidRPr="00F364C6">
              <w:rPr>
                <w:sz w:val="20"/>
                <w:szCs w:val="20"/>
              </w:rPr>
              <w:t>к  решению Совета  Пригородного</w:t>
            </w:r>
            <w:r>
              <w:rPr>
                <w:sz w:val="20"/>
                <w:szCs w:val="20"/>
              </w:rPr>
              <w:t xml:space="preserve">                                         </w:t>
            </w:r>
          </w:p>
          <w:p w:rsidR="00FE6418" w:rsidRDefault="00FE6418" w:rsidP="00FE6418">
            <w:pPr>
              <w:jc w:val="right"/>
              <w:rPr>
                <w:sz w:val="20"/>
                <w:szCs w:val="20"/>
              </w:rPr>
            </w:pPr>
            <w:r w:rsidRPr="00F364C6">
              <w:rPr>
                <w:sz w:val="20"/>
                <w:szCs w:val="20"/>
              </w:rPr>
              <w:t xml:space="preserve">сельского  поселения Крымского района </w:t>
            </w:r>
          </w:p>
          <w:p w:rsidR="00F364C6" w:rsidRPr="00F364C6" w:rsidRDefault="00FE6418" w:rsidP="00FE6418">
            <w:pPr>
              <w:jc w:val="right"/>
              <w:rPr>
                <w:sz w:val="20"/>
                <w:szCs w:val="20"/>
              </w:rPr>
            </w:pPr>
            <w:r w:rsidRPr="00F364C6">
              <w:rPr>
                <w:sz w:val="20"/>
                <w:szCs w:val="20"/>
              </w:rPr>
              <w:t>от 31.12.2014 года № 19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  <w:sz w:val="20"/>
                <w:szCs w:val="20"/>
              </w:rPr>
            </w:pPr>
            <w:r w:rsidRPr="00F364C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F364C6" w:rsidRPr="00F364C6" w:rsidTr="00FE6418">
        <w:trPr>
          <w:gridAfter w:val="2"/>
          <w:wAfter w:w="472" w:type="dxa"/>
          <w:trHeight w:val="300"/>
        </w:trPr>
        <w:tc>
          <w:tcPr>
            <w:tcW w:w="1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364C6" w:rsidRPr="00F364C6" w:rsidTr="00FE6418">
        <w:trPr>
          <w:gridAfter w:val="2"/>
          <w:wAfter w:w="472" w:type="dxa"/>
          <w:trHeight w:val="150"/>
        </w:trPr>
        <w:tc>
          <w:tcPr>
            <w:tcW w:w="1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sz w:val="20"/>
                <w:szCs w:val="20"/>
              </w:rPr>
            </w:pPr>
          </w:p>
        </w:tc>
      </w:tr>
      <w:tr w:rsidR="00F364C6" w:rsidRPr="00F364C6" w:rsidTr="00FE6418">
        <w:trPr>
          <w:gridAfter w:val="2"/>
          <w:wAfter w:w="472" w:type="dxa"/>
          <w:trHeight w:val="150"/>
        </w:trPr>
        <w:tc>
          <w:tcPr>
            <w:tcW w:w="1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1005"/>
        </w:trPr>
        <w:tc>
          <w:tcPr>
            <w:tcW w:w="13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6418" w:rsidRDefault="00F364C6" w:rsidP="00FE6418">
            <w:pPr>
              <w:rPr>
                <w:b/>
                <w:bCs/>
              </w:rPr>
            </w:pPr>
            <w:r w:rsidRPr="00F364C6">
              <w:rPr>
                <w:b/>
                <w:bCs/>
              </w:rPr>
              <w:t xml:space="preserve">Распределение расходов Пригородного сельского поселения на 2014 год по разделам </w:t>
            </w:r>
          </w:p>
          <w:p w:rsidR="00F364C6" w:rsidRPr="00F364C6" w:rsidRDefault="00F364C6" w:rsidP="00FE6418">
            <w:pPr>
              <w:rPr>
                <w:b/>
                <w:bCs/>
              </w:rPr>
            </w:pPr>
            <w:r w:rsidRPr="00F364C6">
              <w:rPr>
                <w:b/>
                <w:bCs/>
              </w:rPr>
              <w:t>и подразделам функциональной классификации расходов бюджетов Российской Федерации</w:t>
            </w:r>
          </w:p>
        </w:tc>
      </w:tr>
      <w:tr w:rsidR="00F364C6" w:rsidRPr="00F364C6" w:rsidTr="00F364C6">
        <w:trPr>
          <w:trHeight w:val="135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</w:rPr>
            </w:pPr>
          </w:p>
        </w:tc>
        <w:tc>
          <w:tcPr>
            <w:tcW w:w="7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E6418">
            <w:pPr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E6418">
            <w:pPr>
              <w:rPr>
                <w:rFonts w:ascii="Arial CYR" w:hAnsi="Arial CYR" w:cs="Arial CYR"/>
              </w:rPr>
            </w:pP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240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</w:rPr>
            </w:pPr>
          </w:p>
        </w:tc>
        <w:tc>
          <w:tcPr>
            <w:tcW w:w="7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</w:pPr>
            <w:r w:rsidRPr="00F364C6">
              <w:t>(тыс. рублей)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157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 xml:space="preserve">№ </w:t>
            </w:r>
            <w:proofErr w:type="spellStart"/>
            <w:proofErr w:type="gramStart"/>
            <w:r w:rsidRPr="00F364C6">
              <w:t>п</w:t>
            </w:r>
            <w:proofErr w:type="spellEnd"/>
            <w:proofErr w:type="gramEnd"/>
            <w:r w:rsidRPr="00F364C6">
              <w:t>/</w:t>
            </w:r>
            <w:proofErr w:type="spellStart"/>
            <w:r w:rsidRPr="00F364C6">
              <w:t>п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Код бюджетной классификации</w:t>
            </w:r>
          </w:p>
        </w:tc>
        <w:tc>
          <w:tcPr>
            <w:tcW w:w="7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4C6" w:rsidRPr="00F364C6" w:rsidRDefault="00F364C6" w:rsidP="00F364C6">
            <w:pPr>
              <w:jc w:val="center"/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бюджет на 2014 год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42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 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Всего расходов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364C6">
              <w:rPr>
                <w:rFonts w:ascii="Arial CYR" w:hAnsi="Arial CYR" w:cs="Arial CYR"/>
                <w:b/>
                <w:bCs/>
              </w:rPr>
              <w:t>43948,1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 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4C6" w:rsidRPr="00F364C6" w:rsidRDefault="00F364C6" w:rsidP="00F364C6">
            <w:pPr>
              <w:ind w:firstLineChars="300" w:firstLine="720"/>
            </w:pPr>
            <w:r w:rsidRPr="00F364C6">
              <w:t>в том числе: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 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42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1.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0100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rPr>
                <w:b/>
                <w:bCs/>
              </w:rPr>
            </w:pPr>
            <w:r w:rsidRPr="00F364C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364C6">
              <w:rPr>
                <w:rFonts w:ascii="Arial CYR" w:hAnsi="Arial CYR" w:cs="Arial CYR"/>
                <w:b/>
                <w:bCs/>
              </w:rPr>
              <w:t>5618,9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0102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4C6" w:rsidRPr="00F364C6" w:rsidRDefault="00F364C6" w:rsidP="00F364C6">
            <w:r w:rsidRPr="00F364C6">
              <w:t>Функционирование высшего должностного лица органа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658,6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0104</w:t>
            </w:r>
          </w:p>
        </w:tc>
        <w:tc>
          <w:tcPr>
            <w:tcW w:w="7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r w:rsidRPr="00F364C6">
              <w:t>Функционирование  местных администраций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4146,3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0107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r w:rsidRPr="00F364C6">
              <w:t>Обеспечение и проведение выборов и референдумов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462,5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0111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r w:rsidRPr="00F364C6">
              <w:t>Резервные фонды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0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0113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r w:rsidRPr="00F364C6">
              <w:t xml:space="preserve">Другие общегосударственные вопросы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351,5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2.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0200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rPr>
                <w:b/>
                <w:bCs/>
              </w:rPr>
            </w:pPr>
            <w:r w:rsidRPr="00F364C6">
              <w:rPr>
                <w:b/>
                <w:bCs/>
              </w:rPr>
              <w:t>Национальная оборона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364C6">
              <w:rPr>
                <w:rFonts w:ascii="Arial CYR" w:hAnsi="Arial CYR" w:cs="Arial CYR"/>
                <w:b/>
                <w:bCs/>
              </w:rPr>
              <w:t>390,6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0203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r w:rsidRPr="00F364C6">
              <w:t>Мобилизационная и вневойсковая подготовк</w:t>
            </w:r>
            <w:proofErr w:type="gramStart"/>
            <w:r w:rsidRPr="00F364C6">
              <w:t>а(</w:t>
            </w:r>
            <w:proofErr w:type="gramEnd"/>
            <w:r w:rsidRPr="00F364C6">
              <w:t>край)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390,6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3.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0300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rPr>
                <w:b/>
                <w:bCs/>
              </w:rPr>
            </w:pPr>
            <w:r w:rsidRPr="00F364C6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364C6">
              <w:rPr>
                <w:rFonts w:ascii="Arial CYR" w:hAnsi="Arial CYR" w:cs="Arial CYR"/>
                <w:b/>
                <w:bCs/>
              </w:rPr>
              <w:t>21081,4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0309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64C6" w:rsidRPr="00F364C6" w:rsidRDefault="00F364C6" w:rsidP="00F364C6">
            <w:pPr>
              <w:rPr>
                <w:b/>
                <w:bCs/>
              </w:rPr>
            </w:pPr>
            <w:r w:rsidRPr="00F364C6">
              <w:rPr>
                <w:b/>
                <w:bCs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364C6">
              <w:rPr>
                <w:rFonts w:ascii="Arial CYR" w:hAnsi="Arial CYR" w:cs="Arial CYR"/>
                <w:b/>
                <w:bCs/>
              </w:rPr>
              <w:t>21053,9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0309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r w:rsidRPr="00F364C6">
              <w:t>в т.ч</w:t>
            </w:r>
            <w:proofErr w:type="gramStart"/>
            <w:r w:rsidRPr="00F364C6">
              <w:t>.п</w:t>
            </w:r>
            <w:proofErr w:type="gramEnd"/>
            <w:r w:rsidRPr="00F364C6">
              <w:t>рочие межбюджетные трансферты общего характера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72,2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0309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r w:rsidRPr="00F364C6">
              <w:t>предупреждение и ликвидация последствий ЧС и стихийных бедствий,</w:t>
            </w:r>
            <w:r>
              <w:t xml:space="preserve"> </w:t>
            </w:r>
            <w:r w:rsidRPr="00F364C6">
              <w:t>гражданская оборона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20981,7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0314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rPr>
                <w:b/>
                <w:bCs/>
              </w:rPr>
            </w:pPr>
            <w:r w:rsidRPr="00F364C6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364C6">
              <w:rPr>
                <w:rFonts w:ascii="Arial CYR" w:hAnsi="Arial CYR" w:cs="Arial CYR"/>
                <w:b/>
                <w:bCs/>
              </w:rPr>
              <w:t>27,5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0314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r w:rsidRPr="00F364C6">
              <w:t>Обеспечение противопожарной безопасности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20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0314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r w:rsidRPr="00F364C6">
              <w:t>Профилактика терроризма и экстремизма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5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0314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4C6" w:rsidRPr="00F364C6" w:rsidRDefault="00F364C6" w:rsidP="00F364C6">
            <w:pPr>
              <w:rPr>
                <w:color w:val="000000"/>
              </w:rPr>
            </w:pPr>
            <w:r w:rsidRPr="00F364C6">
              <w:rPr>
                <w:color w:val="000000"/>
              </w:rPr>
              <w:t xml:space="preserve">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F364C6">
              <w:rPr>
                <w:color w:val="000000"/>
              </w:rPr>
              <w:t>прекурсоров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2,5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4.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0400</w:t>
            </w:r>
          </w:p>
        </w:tc>
        <w:tc>
          <w:tcPr>
            <w:tcW w:w="7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rPr>
                <w:b/>
                <w:bCs/>
              </w:rPr>
            </w:pPr>
            <w:r w:rsidRPr="00F364C6">
              <w:rPr>
                <w:b/>
                <w:bCs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364C6">
              <w:rPr>
                <w:rFonts w:ascii="Arial CYR" w:hAnsi="Arial CYR" w:cs="Arial CYR"/>
                <w:b/>
                <w:bCs/>
              </w:rPr>
              <w:t>2977,3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0409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rPr>
                <w:b/>
                <w:bCs/>
              </w:rPr>
            </w:pPr>
            <w:r w:rsidRPr="00F364C6">
              <w:rPr>
                <w:b/>
                <w:bCs/>
              </w:rPr>
              <w:t>Дорожное хозяйство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364C6">
              <w:rPr>
                <w:rFonts w:ascii="Arial CYR" w:hAnsi="Arial CYR" w:cs="Arial CYR"/>
                <w:b/>
                <w:bCs/>
              </w:rPr>
              <w:t>2844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0412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r w:rsidRPr="00F364C6"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133,3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7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5.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0500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rPr>
                <w:b/>
                <w:bCs/>
              </w:rPr>
            </w:pPr>
            <w:r w:rsidRPr="00F364C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364C6">
              <w:rPr>
                <w:rFonts w:ascii="Arial CYR" w:hAnsi="Arial CYR" w:cs="Arial CYR"/>
                <w:b/>
                <w:bCs/>
              </w:rPr>
              <w:t>4496,3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7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0502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rPr>
                <w:b/>
                <w:bCs/>
              </w:rPr>
            </w:pPr>
            <w:r w:rsidRPr="00F364C6">
              <w:rPr>
                <w:b/>
                <w:bCs/>
              </w:rPr>
              <w:t>Коммунальное хозяйство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364C6">
              <w:rPr>
                <w:rFonts w:ascii="Arial CYR" w:hAnsi="Arial CYR" w:cs="Arial CYR"/>
                <w:b/>
                <w:bCs/>
              </w:rPr>
              <w:t>2128,6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84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lastRenderedPageBreak/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0503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rPr>
                <w:b/>
                <w:bCs/>
              </w:rPr>
            </w:pPr>
            <w:r w:rsidRPr="00F364C6">
              <w:rPr>
                <w:b/>
                <w:bCs/>
              </w:rPr>
              <w:t>Благоустройство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364C6">
              <w:rPr>
                <w:rFonts w:ascii="Arial CYR" w:hAnsi="Arial CYR" w:cs="Arial CYR"/>
                <w:b/>
                <w:bCs/>
              </w:rPr>
              <w:t>2367,7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6.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0700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rPr>
                <w:b/>
                <w:bCs/>
              </w:rPr>
            </w:pPr>
            <w:r w:rsidRPr="00F364C6">
              <w:rPr>
                <w:b/>
                <w:bCs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364C6">
              <w:rPr>
                <w:rFonts w:ascii="Arial CYR" w:hAnsi="Arial CYR" w:cs="Arial CYR"/>
                <w:b/>
                <w:bCs/>
              </w:rPr>
              <w:t>100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0707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r w:rsidRPr="00F364C6">
              <w:t>молодежная политика и оздоровление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100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67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7.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0800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rPr>
                <w:b/>
                <w:bCs/>
              </w:rPr>
            </w:pPr>
            <w:r w:rsidRPr="00F364C6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364C6">
              <w:rPr>
                <w:rFonts w:ascii="Arial CYR" w:hAnsi="Arial CYR" w:cs="Arial CYR"/>
                <w:b/>
                <w:bCs/>
              </w:rPr>
              <w:t>9011,6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0801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r w:rsidRPr="00F364C6">
              <w:t>Культура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9011,6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7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8.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1100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rPr>
                <w:b/>
                <w:bCs/>
              </w:rPr>
            </w:pPr>
            <w:r w:rsidRPr="00F364C6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364C6">
              <w:rPr>
                <w:rFonts w:ascii="Arial CYR" w:hAnsi="Arial CYR" w:cs="Arial CYR"/>
                <w:b/>
                <w:bCs/>
              </w:rPr>
              <w:t>200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1101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r w:rsidRPr="00F364C6">
              <w:t xml:space="preserve">физическая культура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200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9.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  <w:rPr>
                <w:b/>
                <w:bCs/>
              </w:rPr>
            </w:pPr>
            <w:r w:rsidRPr="00F364C6">
              <w:rPr>
                <w:b/>
                <w:bCs/>
              </w:rPr>
              <w:t>1200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r w:rsidRPr="00F364C6">
              <w:t>Средства массовой информации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364C6">
              <w:rPr>
                <w:rFonts w:ascii="Arial CYR" w:hAnsi="Arial CYR" w:cs="Arial CYR"/>
                <w:b/>
                <w:bCs/>
              </w:rPr>
              <w:t>72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pPr>
              <w:jc w:val="center"/>
            </w:pPr>
            <w:r w:rsidRPr="00F364C6">
              <w:t>1204</w:t>
            </w:r>
          </w:p>
        </w:tc>
        <w:tc>
          <w:tcPr>
            <w:tcW w:w="7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4C6" w:rsidRPr="00F364C6" w:rsidRDefault="00F364C6" w:rsidP="00F364C6">
            <w:r w:rsidRPr="00F364C6">
              <w:t>Другие вопросы в области средств массовой информации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pPr>
              <w:jc w:val="right"/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>72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600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r w:rsidRPr="00F364C6">
              <w:t>Глава Пригородного сельского поселения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64C6" w:rsidRPr="00F364C6" w:rsidRDefault="00F364C6" w:rsidP="00F364C6">
            <w:pPr>
              <w:rPr>
                <w:rFonts w:ascii="Arial CYR" w:hAnsi="Arial CYR" w:cs="Arial CYR"/>
              </w:rPr>
            </w:pPr>
            <w:r w:rsidRPr="00F364C6">
              <w:rPr>
                <w:rFonts w:ascii="Arial CYR" w:hAnsi="Arial CYR" w:cs="Arial CYR"/>
              </w:rPr>
              <w:t xml:space="preserve"> 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  <w:tr w:rsidR="00F364C6" w:rsidRPr="00F364C6" w:rsidTr="00F364C6">
        <w:trPr>
          <w:trHeight w:val="315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r w:rsidRPr="00F364C6">
              <w:t>Крымского района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C6" w:rsidRPr="00F364C6" w:rsidRDefault="00F364C6" w:rsidP="00F364C6">
            <w:r w:rsidRPr="00F364C6">
              <w:t>В.В.Лазарев</w:t>
            </w:r>
          </w:p>
        </w:tc>
        <w:tc>
          <w:tcPr>
            <w:tcW w:w="2489" w:type="dxa"/>
            <w:gridSpan w:val="2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F364C6" w:rsidRPr="00F364C6" w:rsidRDefault="00F364C6" w:rsidP="00F364C6">
            <w:pPr>
              <w:rPr>
                <w:sz w:val="20"/>
                <w:szCs w:val="20"/>
              </w:rPr>
            </w:pPr>
          </w:p>
        </w:tc>
      </w:tr>
    </w:tbl>
    <w:p w:rsidR="00884186" w:rsidRDefault="00884186"/>
    <w:sectPr w:rsidR="00884186" w:rsidSect="00F364C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364C6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0664F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866EC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364C6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  <w:rsid w:val="00FE6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2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347</Words>
  <Characters>1982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2015-06-17T07:40:00Z</cp:lastPrinted>
  <dcterms:created xsi:type="dcterms:W3CDTF">2015-03-25T09:05:00Z</dcterms:created>
  <dcterms:modified xsi:type="dcterms:W3CDTF">2015-06-17T07:40:00Z</dcterms:modified>
</cp:coreProperties>
</file>